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E35E20" w14:textId="77777777" w:rsidR="0038336C" w:rsidRDefault="0038336C">
      <w:pPr>
        <w:rPr>
          <w:rFonts w:ascii="Arial" w:hAnsi="Arial" w:cs="Arial"/>
          <w:sz w:val="18"/>
          <w:szCs w:val="18"/>
        </w:rPr>
      </w:pPr>
    </w:p>
    <w:p w14:paraId="455CBC4A" w14:textId="368CBA65" w:rsidR="006463FB" w:rsidRPr="0038336C" w:rsidRDefault="0038336C">
      <w:pPr>
        <w:rPr>
          <w:rFonts w:ascii="Arial" w:hAnsi="Arial" w:cs="Arial"/>
          <w:sz w:val="18"/>
          <w:szCs w:val="18"/>
        </w:rPr>
      </w:pPr>
      <w:r w:rsidRPr="0038336C">
        <w:rPr>
          <w:rFonts w:ascii="Arial" w:hAnsi="Arial" w:cs="Arial"/>
          <w:sz w:val="18"/>
          <w:szCs w:val="18"/>
        </w:rPr>
        <w:t xml:space="preserve">Datum: </w:t>
      </w:r>
      <w:r w:rsidR="00296CCD">
        <w:rPr>
          <w:rFonts w:ascii="Arial" w:hAnsi="Arial" w:cs="Arial"/>
          <w:sz w:val="18"/>
          <w:szCs w:val="18"/>
        </w:rPr>
        <w:t>5</w:t>
      </w:r>
      <w:r w:rsidR="00057C30">
        <w:rPr>
          <w:rFonts w:ascii="Arial" w:hAnsi="Arial" w:cs="Arial"/>
          <w:sz w:val="18"/>
          <w:szCs w:val="18"/>
        </w:rPr>
        <w:t>.6.2025</w:t>
      </w:r>
    </w:p>
    <w:p w14:paraId="3A62E50A" w14:textId="77777777" w:rsidR="006463FB" w:rsidRDefault="006463FB">
      <w:pPr>
        <w:rPr>
          <w:rFonts w:ascii="Arial" w:hAnsi="Arial" w:cs="Arial"/>
        </w:rPr>
      </w:pPr>
    </w:p>
    <w:p w14:paraId="45DA9A49" w14:textId="7ACA152A" w:rsidR="006463FB" w:rsidRDefault="006463FB" w:rsidP="006463F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6463FB">
        <w:rPr>
          <w:rFonts w:ascii="Arial" w:hAnsi="Arial" w:cs="Arial"/>
          <w:b/>
          <w:bCs/>
          <w:sz w:val="28"/>
          <w:szCs w:val="28"/>
        </w:rPr>
        <w:t>SPREMEMBA DOKUMENTACIJE V ZVEZI Z ODDAJO JAVNEGA NAROČILA:</w:t>
      </w:r>
    </w:p>
    <w:p w14:paraId="40E4F94F" w14:textId="77777777" w:rsidR="006463FB" w:rsidRDefault="006463FB" w:rsidP="006463F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2CD7CB3" w14:textId="77777777" w:rsidR="006463FB" w:rsidRDefault="006463FB" w:rsidP="006463F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BFA9703" w14:textId="77777777" w:rsidR="006463FB" w:rsidRDefault="006463FB" w:rsidP="006463F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675CCBB" w14:textId="77777777" w:rsidR="006463FB" w:rsidRDefault="006463FB" w:rsidP="006463F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5932AFE" w14:textId="77777777" w:rsidR="006463FB" w:rsidRPr="006463FB" w:rsidRDefault="006463FB" w:rsidP="006463F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3A94F3BB" w14:textId="359AE3C5" w:rsidR="006463FB" w:rsidRDefault="006463FB" w:rsidP="006463FB">
      <w:pPr>
        <w:jc w:val="center"/>
        <w:rPr>
          <w:rFonts w:ascii="Arial" w:hAnsi="Arial" w:cs="Arial"/>
        </w:rPr>
      </w:pPr>
      <w:r w:rsidRPr="006463FB">
        <w:rPr>
          <w:rFonts w:ascii="Arial" w:hAnsi="Arial" w:cs="Arial"/>
          <w:b/>
          <w:bCs/>
          <w:sz w:val="28"/>
          <w:szCs w:val="28"/>
        </w:rPr>
        <w:t>Dobava splošnega materiala za obdobje dveh</w:t>
      </w:r>
      <w:r>
        <w:rPr>
          <w:rFonts w:ascii="Arial" w:hAnsi="Arial" w:cs="Arial"/>
        </w:rPr>
        <w:t xml:space="preserve"> </w:t>
      </w:r>
      <w:r w:rsidRPr="006463FB">
        <w:rPr>
          <w:rFonts w:ascii="Arial" w:hAnsi="Arial" w:cs="Arial"/>
          <w:b/>
          <w:bCs/>
          <w:sz w:val="28"/>
          <w:szCs w:val="28"/>
        </w:rPr>
        <w:t>let</w:t>
      </w:r>
    </w:p>
    <w:p w14:paraId="306F6A72" w14:textId="3CF50F5E" w:rsidR="006C03A8" w:rsidRPr="006463FB" w:rsidRDefault="006463FB" w:rsidP="006463FB">
      <w:pPr>
        <w:jc w:val="center"/>
        <w:rPr>
          <w:rFonts w:ascii="Arial" w:hAnsi="Arial" w:cs="Arial"/>
          <w:b/>
          <w:bCs/>
        </w:rPr>
      </w:pPr>
      <w:r w:rsidRPr="006463FB">
        <w:rPr>
          <w:rFonts w:ascii="Arial" w:hAnsi="Arial" w:cs="Arial"/>
          <w:b/>
          <w:bCs/>
        </w:rPr>
        <w:t>JN004238/2024-EUe16/01</w:t>
      </w:r>
      <w:r>
        <w:rPr>
          <w:rFonts w:ascii="Arial" w:hAnsi="Arial" w:cs="Arial"/>
          <w:b/>
          <w:bCs/>
        </w:rPr>
        <w:t>, z dne, 12. 5. 2026</w:t>
      </w:r>
    </w:p>
    <w:p w14:paraId="78BF384E" w14:textId="2FFA3CF6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2D03F4A4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559510C1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5EB71DCE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2D55A42B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7CA5C2C2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3674AA33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31235873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2C667C08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0D153FD3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03F38B64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4D36DD90" w14:textId="77777777" w:rsidR="006463FB" w:rsidRP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08251BAF" w14:textId="739CA023" w:rsidR="006463FB" w:rsidRPr="006463FB" w:rsidRDefault="006463FB" w:rsidP="006463FB">
      <w:pPr>
        <w:jc w:val="center"/>
        <w:rPr>
          <w:rFonts w:ascii="Arial" w:hAnsi="Arial" w:cs="Arial"/>
          <w:b/>
          <w:bCs/>
        </w:rPr>
      </w:pPr>
      <w:r w:rsidRPr="006463FB">
        <w:rPr>
          <w:rFonts w:ascii="Arial" w:hAnsi="Arial" w:cs="Arial"/>
          <w:b/>
          <w:bCs/>
        </w:rPr>
        <w:t>NA PODLAGI 40. ČLENA ZAKONA O JAVNEM NAROČANJU</w:t>
      </w:r>
    </w:p>
    <w:p w14:paraId="29DC2DFC" w14:textId="1E0E628E" w:rsidR="006463FB" w:rsidRDefault="006463FB" w:rsidP="006463FB">
      <w:pPr>
        <w:jc w:val="center"/>
        <w:rPr>
          <w:rFonts w:ascii="Arial" w:hAnsi="Arial" w:cs="Arial"/>
          <w:b/>
          <w:bCs/>
        </w:rPr>
      </w:pPr>
      <w:r w:rsidRPr="006463FB">
        <w:rPr>
          <w:rFonts w:ascii="Arial" w:hAnsi="Arial" w:cs="Arial"/>
          <w:b/>
          <w:bCs/>
        </w:rPr>
        <w:t>(Uradni list RS, št. </w:t>
      </w:r>
      <w:hyperlink r:id="rId7" w:tgtFrame="_blank" w:tooltip="Zakon o javnem naročanju (ZJN-3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91/15</w:t>
        </w:r>
      </w:hyperlink>
      <w:r w:rsidRPr="006463FB">
        <w:rPr>
          <w:rFonts w:ascii="Arial" w:hAnsi="Arial" w:cs="Arial"/>
          <w:b/>
          <w:bCs/>
        </w:rPr>
        <w:t>, </w:t>
      </w:r>
      <w:hyperlink r:id="rId8" w:tgtFrame="_blank" w:tooltip="Zakon o spremembah in dopolnitvah Zakona o javnem naročanju (ZJN-3A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14/18</w:t>
        </w:r>
      </w:hyperlink>
      <w:r w:rsidRPr="006463FB">
        <w:rPr>
          <w:rFonts w:ascii="Arial" w:hAnsi="Arial" w:cs="Arial"/>
          <w:b/>
          <w:bCs/>
        </w:rPr>
        <w:t>, </w:t>
      </w:r>
      <w:hyperlink r:id="rId9" w:tgtFrame="_blank" w:tooltip="Zakon o spremembah in dopolnitvah Zakona o javnem naročanju (ZJN-3B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121/21</w:t>
        </w:r>
      </w:hyperlink>
      <w:r w:rsidRPr="006463FB">
        <w:rPr>
          <w:rFonts w:ascii="Arial" w:hAnsi="Arial" w:cs="Arial"/>
          <w:b/>
          <w:bCs/>
        </w:rPr>
        <w:t>, </w:t>
      </w:r>
      <w:hyperlink r:id="rId10" w:tgtFrame="_blank" w:tooltip="Zakon o spremembah in dopolnitvah Zakona o javnem naročanju (ZJN-3C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10/22</w:t>
        </w:r>
      </w:hyperlink>
      <w:r w:rsidRPr="006463FB">
        <w:rPr>
          <w:rFonts w:ascii="Arial" w:hAnsi="Arial" w:cs="Arial"/>
          <w:b/>
          <w:bCs/>
        </w:rPr>
        <w:t>, </w:t>
      </w:r>
      <w:hyperlink r:id="rId11" w:tgtFrame="_blank" w:tooltip="Odločba o ugotovitvi, da je točka b) četrtega odstavka 75. člena in točka c) drugega odstavka v zvezi s petim odstavkom 67.a člena Zakona o javnem naročanju v neskladju z Ustavo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74/22</w:t>
        </w:r>
      </w:hyperlink>
      <w:r w:rsidRPr="006463FB">
        <w:rPr>
          <w:rFonts w:ascii="Arial" w:hAnsi="Arial" w:cs="Arial"/>
          <w:b/>
          <w:bCs/>
        </w:rPr>
        <w:t xml:space="preserve"> – </w:t>
      </w:r>
      <w:proofErr w:type="spellStart"/>
      <w:r w:rsidRPr="006463FB">
        <w:rPr>
          <w:rFonts w:ascii="Arial" w:hAnsi="Arial" w:cs="Arial"/>
          <w:b/>
          <w:bCs/>
        </w:rPr>
        <w:t>odl</w:t>
      </w:r>
      <w:proofErr w:type="spellEnd"/>
      <w:r w:rsidRPr="006463FB">
        <w:rPr>
          <w:rFonts w:ascii="Arial" w:hAnsi="Arial" w:cs="Arial"/>
          <w:b/>
          <w:bCs/>
        </w:rPr>
        <w:t>. US, </w:t>
      </w:r>
      <w:hyperlink r:id="rId12" w:tgtFrame="_blank" w:tooltip="Zakon o nujnih ukrepih za zagotovitev stabilnosti zdravstvenega sistema (ZNUZSZS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100/22</w:t>
        </w:r>
      </w:hyperlink>
      <w:r w:rsidRPr="006463FB">
        <w:rPr>
          <w:rFonts w:ascii="Arial" w:hAnsi="Arial" w:cs="Arial"/>
          <w:b/>
          <w:bCs/>
        </w:rPr>
        <w:t> – ZNUZSZS, </w:t>
      </w:r>
      <w:hyperlink r:id="rId13" w:tgtFrame="_blank" w:tooltip="Zakon o spremembah in dopolnitvah Zakona o javnem naročanju (ZJN-3D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28/23</w:t>
        </w:r>
      </w:hyperlink>
      <w:r w:rsidRPr="006463FB">
        <w:rPr>
          <w:rFonts w:ascii="Arial" w:hAnsi="Arial" w:cs="Arial"/>
          <w:b/>
          <w:bCs/>
        </w:rPr>
        <w:t>, </w:t>
      </w:r>
      <w:hyperlink r:id="rId14" w:tgtFrame="_blank" w:tooltip="Zakon o spremembah in dopolnitvah Zakona o odpravi posledic naravnih nesreč (ZOPNN-F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88/23</w:t>
        </w:r>
      </w:hyperlink>
      <w:r w:rsidRPr="006463FB">
        <w:rPr>
          <w:rFonts w:ascii="Arial" w:hAnsi="Arial" w:cs="Arial"/>
          <w:b/>
          <w:bCs/>
        </w:rPr>
        <w:t> – ZOPNN-F in </w:t>
      </w:r>
      <w:hyperlink r:id="rId15" w:tgtFrame="_blank" w:tooltip="Zakon o objavljanju v Uradnem listu Republike Slovenije (ZOUL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83/25</w:t>
        </w:r>
      </w:hyperlink>
      <w:r w:rsidRPr="006463FB">
        <w:rPr>
          <w:rFonts w:ascii="Arial" w:hAnsi="Arial" w:cs="Arial"/>
          <w:b/>
          <w:bCs/>
        </w:rPr>
        <w:t> – ZOUL)</w:t>
      </w:r>
    </w:p>
    <w:p w14:paraId="393036D1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527E084C" w14:textId="2CBF0E00" w:rsidR="006463FB" w:rsidRDefault="006463FB" w:rsidP="006463FB">
      <w:pPr>
        <w:jc w:val="both"/>
        <w:rPr>
          <w:rFonts w:ascii="Arial" w:hAnsi="Arial" w:cs="Arial"/>
        </w:rPr>
      </w:pPr>
      <w:r w:rsidRPr="006463FB">
        <w:rPr>
          <w:rFonts w:ascii="Arial" w:hAnsi="Arial" w:cs="Arial"/>
        </w:rPr>
        <w:lastRenderedPageBreak/>
        <w:t>Naročnik, Zdravstveni dom Krško, na podlagi drugega odstavka 67. člena Zakona o javnem naročanju (Uradni list RS, št. </w:t>
      </w:r>
      <w:hyperlink r:id="rId16" w:tgtFrame="_blank" w:tooltip="Zakon o javnem naročanju (ZJN-3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91/15</w:t>
        </w:r>
      </w:hyperlink>
      <w:r w:rsidRPr="006463FB">
        <w:rPr>
          <w:rFonts w:ascii="Arial" w:hAnsi="Arial" w:cs="Arial"/>
        </w:rPr>
        <w:t>, </w:t>
      </w:r>
      <w:hyperlink r:id="rId17" w:tgtFrame="_blank" w:tooltip="Zakon o spremembah in dopolnitvah Zakona o javnem naročanju (ZJN-3A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14/18</w:t>
        </w:r>
      </w:hyperlink>
      <w:r w:rsidRPr="006463FB">
        <w:rPr>
          <w:rFonts w:ascii="Arial" w:hAnsi="Arial" w:cs="Arial"/>
        </w:rPr>
        <w:t>, </w:t>
      </w:r>
      <w:hyperlink r:id="rId18" w:tgtFrame="_blank" w:tooltip="Zakon o spremembah in dopolnitvah Zakona o javnem naročanju (ZJN-3B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121/21</w:t>
        </w:r>
      </w:hyperlink>
      <w:r w:rsidRPr="006463FB">
        <w:rPr>
          <w:rFonts w:ascii="Arial" w:hAnsi="Arial" w:cs="Arial"/>
        </w:rPr>
        <w:t>, </w:t>
      </w:r>
      <w:hyperlink r:id="rId19" w:tgtFrame="_blank" w:tooltip="Zakon o spremembah in dopolnitvah Zakona o javnem naročanju (ZJN-3C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10/22</w:t>
        </w:r>
      </w:hyperlink>
      <w:r w:rsidRPr="006463FB">
        <w:rPr>
          <w:rFonts w:ascii="Arial" w:hAnsi="Arial" w:cs="Arial"/>
        </w:rPr>
        <w:t>, </w:t>
      </w:r>
      <w:hyperlink r:id="rId20" w:tgtFrame="_blank" w:tooltip="Odločba o ugotovitvi, da je točka b) četrtega odstavka 75. člena in točka c) drugega odstavka v zvezi s petim odstavkom 67.a člena Zakona o javnem naročanju v neskladju z Ustavo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74/22</w:t>
        </w:r>
      </w:hyperlink>
      <w:r w:rsidRPr="006463FB">
        <w:rPr>
          <w:rFonts w:ascii="Arial" w:hAnsi="Arial" w:cs="Arial"/>
        </w:rPr>
        <w:t xml:space="preserve"> – </w:t>
      </w:r>
      <w:proofErr w:type="spellStart"/>
      <w:r w:rsidRPr="006463FB">
        <w:rPr>
          <w:rFonts w:ascii="Arial" w:hAnsi="Arial" w:cs="Arial"/>
        </w:rPr>
        <w:t>odl</w:t>
      </w:r>
      <w:proofErr w:type="spellEnd"/>
      <w:r w:rsidRPr="006463FB">
        <w:rPr>
          <w:rFonts w:ascii="Arial" w:hAnsi="Arial" w:cs="Arial"/>
        </w:rPr>
        <w:t>. US, </w:t>
      </w:r>
      <w:hyperlink r:id="rId21" w:tgtFrame="_blank" w:tooltip="Zakon o nujnih ukrepih za zagotovitev stabilnosti zdravstvenega sistema (ZNUZSZS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100/22</w:t>
        </w:r>
      </w:hyperlink>
      <w:r w:rsidRPr="006463FB">
        <w:rPr>
          <w:rFonts w:ascii="Arial" w:hAnsi="Arial" w:cs="Arial"/>
        </w:rPr>
        <w:t> – ZNUZSZS, </w:t>
      </w:r>
      <w:hyperlink r:id="rId22" w:tgtFrame="_blank" w:tooltip="Zakon o spremembah in dopolnitvah Zakona o javnem naročanju (ZJN-3D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28/23</w:t>
        </w:r>
      </w:hyperlink>
      <w:r w:rsidRPr="006463FB">
        <w:rPr>
          <w:rFonts w:ascii="Arial" w:hAnsi="Arial" w:cs="Arial"/>
        </w:rPr>
        <w:t>, </w:t>
      </w:r>
      <w:hyperlink r:id="rId23" w:tgtFrame="_blank" w:tooltip="Zakon o spremembah in dopolnitvah Zakona o odpravi posledic naravnih nesreč (ZOPNN-F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88/23</w:t>
        </w:r>
      </w:hyperlink>
      <w:r w:rsidRPr="006463FB">
        <w:rPr>
          <w:rFonts w:ascii="Arial" w:hAnsi="Arial" w:cs="Arial"/>
        </w:rPr>
        <w:t> – ZOPNN-F in </w:t>
      </w:r>
      <w:hyperlink r:id="rId24" w:tgtFrame="_blank" w:tooltip="Zakon o objavljanju v Uradnem listu Republike Slovenije (ZOUL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83/25</w:t>
        </w:r>
      </w:hyperlink>
      <w:r w:rsidRPr="006463FB">
        <w:rPr>
          <w:rFonts w:ascii="Arial" w:hAnsi="Arial" w:cs="Arial"/>
        </w:rPr>
        <w:t> – ZOUL) sprejme naslednjo</w:t>
      </w:r>
    </w:p>
    <w:p w14:paraId="71309793" w14:textId="77777777" w:rsidR="006463FB" w:rsidRDefault="006463FB" w:rsidP="006463FB">
      <w:pPr>
        <w:jc w:val="both"/>
        <w:rPr>
          <w:rFonts w:ascii="Arial" w:hAnsi="Arial" w:cs="Arial"/>
        </w:rPr>
      </w:pPr>
    </w:p>
    <w:p w14:paraId="0E056E9D" w14:textId="79F1BA62" w:rsidR="006463FB" w:rsidRPr="006463FB" w:rsidRDefault="006463FB" w:rsidP="006463FB">
      <w:pPr>
        <w:jc w:val="center"/>
        <w:rPr>
          <w:rFonts w:ascii="Arial" w:hAnsi="Arial" w:cs="Arial"/>
          <w:b/>
          <w:bCs/>
        </w:rPr>
      </w:pPr>
      <w:r w:rsidRPr="006463FB">
        <w:rPr>
          <w:rFonts w:ascii="Arial" w:hAnsi="Arial" w:cs="Arial"/>
          <w:b/>
          <w:bCs/>
        </w:rPr>
        <w:t>SPREMEMBO DOKUMENTACIJE V ZVEZI Z ODDAJO JAVNEGA NAROČILA:</w:t>
      </w:r>
    </w:p>
    <w:p w14:paraId="20846230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  <w:r w:rsidRPr="006463FB">
        <w:rPr>
          <w:rFonts w:ascii="Arial" w:hAnsi="Arial" w:cs="Arial"/>
          <w:b/>
          <w:bCs/>
        </w:rPr>
        <w:t>Dobava splošnega materiala za obdobje dveh let</w:t>
      </w:r>
    </w:p>
    <w:p w14:paraId="0B206FDC" w14:textId="2AD18236" w:rsidR="006463FB" w:rsidRPr="006463FB" w:rsidRDefault="006463FB" w:rsidP="006463FB">
      <w:pPr>
        <w:jc w:val="center"/>
        <w:rPr>
          <w:rFonts w:ascii="Arial" w:hAnsi="Arial" w:cs="Arial"/>
          <w:b/>
          <w:bCs/>
        </w:rPr>
      </w:pPr>
      <w:r w:rsidRPr="006463FB">
        <w:rPr>
          <w:rFonts w:ascii="Arial" w:hAnsi="Arial" w:cs="Arial"/>
          <w:b/>
          <w:bCs/>
        </w:rPr>
        <w:t>JN004238/2024-EUe16/01</w:t>
      </w:r>
      <w:r>
        <w:rPr>
          <w:rFonts w:ascii="Arial" w:hAnsi="Arial" w:cs="Arial"/>
          <w:b/>
          <w:bCs/>
        </w:rPr>
        <w:t xml:space="preserve"> z dne, 12. 5. 2026</w:t>
      </w:r>
    </w:p>
    <w:p w14:paraId="0907B1AB" w14:textId="77777777" w:rsidR="006463FB" w:rsidRDefault="006463FB" w:rsidP="006463FB">
      <w:pPr>
        <w:jc w:val="both"/>
        <w:rPr>
          <w:rFonts w:ascii="Arial" w:hAnsi="Arial" w:cs="Arial"/>
        </w:rPr>
      </w:pPr>
    </w:p>
    <w:p w14:paraId="699B9BFD" w14:textId="321270CE" w:rsidR="006463FB" w:rsidRDefault="006463FB" w:rsidP="006463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Dokumentacija v zvezi z oddajo javnega naročila se spremeni na naslednji način: </w:t>
      </w:r>
    </w:p>
    <w:p w14:paraId="71356C8A" w14:textId="77777777" w:rsidR="006463FB" w:rsidRDefault="006463FB" w:rsidP="006463FB">
      <w:pPr>
        <w:jc w:val="both"/>
        <w:rPr>
          <w:rFonts w:ascii="Arial" w:hAnsi="Arial" w:cs="Arial"/>
        </w:rPr>
      </w:pPr>
    </w:p>
    <w:p w14:paraId="7C255D25" w14:textId="77777777" w:rsidR="00350880" w:rsidRDefault="00073F97" w:rsidP="006463F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 spremeni popise</w:t>
      </w:r>
      <w:r w:rsidR="00350880">
        <w:rPr>
          <w:rFonts w:ascii="Arial" w:hAnsi="Arial" w:cs="Arial"/>
        </w:rPr>
        <w:t xml:space="preserve"> in sicer: </w:t>
      </w:r>
    </w:p>
    <w:p w14:paraId="58A673BF" w14:textId="1C7E5F6D" w:rsidR="00350880" w:rsidRPr="00512237" w:rsidRDefault="00350880" w:rsidP="00350880">
      <w:pPr>
        <w:ind w:left="360"/>
        <w:jc w:val="both"/>
        <w:rPr>
          <w:rFonts w:ascii="Arial" w:hAnsi="Arial" w:cs="Arial"/>
          <w:b/>
          <w:bCs/>
        </w:rPr>
      </w:pPr>
      <w:r w:rsidRPr="00512237">
        <w:rPr>
          <w:rFonts w:ascii="Arial" w:hAnsi="Arial" w:cs="Arial"/>
          <w:b/>
          <w:bCs/>
        </w:rPr>
        <w:t xml:space="preserve">SKLOP 1: </w:t>
      </w:r>
    </w:p>
    <w:p w14:paraId="79DDF3F0" w14:textId="68BD7367" w:rsidR="00350880" w:rsidRDefault="00350880" w:rsidP="00512237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13: FILTER ZA SPIROMETRIJO TUBE: zmanjšuje količine</w:t>
      </w:r>
    </w:p>
    <w:p w14:paraId="1303F5AC" w14:textId="1AD3D544" w:rsidR="00350880" w:rsidRDefault="00350880" w:rsidP="00512237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52: MASKA ZAŠČITNA FFP2: zmanjšuje količine</w:t>
      </w:r>
    </w:p>
    <w:p w14:paraId="5BE7C1E5" w14:textId="0857462F" w:rsidR="00350880" w:rsidRDefault="00350880" w:rsidP="00512237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100: SISTEM VENTURI CPAP Z MASKO M IN PEEP: zmanjšuje količine</w:t>
      </w:r>
    </w:p>
    <w:p w14:paraId="16EC356C" w14:textId="3D6C4525" w:rsidR="00350880" w:rsidRDefault="00350880" w:rsidP="00512237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101: SISTEM VENTURI CPPAP Z MASKO L IN PEEP: zmanjšuje količine</w:t>
      </w:r>
    </w:p>
    <w:p w14:paraId="23815A75" w14:textId="1489FC11" w:rsidR="007229BB" w:rsidRDefault="007229BB" w:rsidP="00512237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198: VIZIR: zmanjšuje količine</w:t>
      </w:r>
    </w:p>
    <w:p w14:paraId="714E90A3" w14:textId="6233BA78" w:rsidR="00512237" w:rsidRDefault="00512237" w:rsidP="00512237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206: OBLOGA 10X10 cm: zmanjšuje količine</w:t>
      </w:r>
    </w:p>
    <w:p w14:paraId="1D647664" w14:textId="361316F7" w:rsidR="00512237" w:rsidRDefault="00512237" w:rsidP="00512237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222: KLEŠČE ZA ODSTRANJEVANJE SPONK 1X UPORABA A20: zmanjšuje količine</w:t>
      </w:r>
    </w:p>
    <w:p w14:paraId="52C5EA1F" w14:textId="1A9A0948" w:rsidR="00350880" w:rsidRDefault="00512237" w:rsidP="00512237">
      <w:pPr>
        <w:tabs>
          <w:tab w:val="left" w:pos="8310"/>
        </w:tabs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poz. 227: GEL ZA NEGO RAN IN RAZJED S KISIKOM: zmanjšuje količine </w:t>
      </w:r>
      <w:r>
        <w:rPr>
          <w:rFonts w:ascii="Arial" w:hAnsi="Arial" w:cs="Arial"/>
        </w:rPr>
        <w:tab/>
      </w:r>
    </w:p>
    <w:p w14:paraId="40E5DD21" w14:textId="77777777" w:rsidR="00512237" w:rsidRDefault="00512237" w:rsidP="00512237">
      <w:pPr>
        <w:tabs>
          <w:tab w:val="left" w:pos="8310"/>
        </w:tabs>
        <w:ind w:left="360"/>
        <w:jc w:val="both"/>
        <w:rPr>
          <w:rFonts w:ascii="Arial" w:hAnsi="Arial" w:cs="Arial"/>
        </w:rPr>
      </w:pPr>
    </w:p>
    <w:p w14:paraId="3C77BC95" w14:textId="1B4D2CF9" w:rsidR="00350880" w:rsidRPr="00512237" w:rsidRDefault="00350880" w:rsidP="00350880">
      <w:pPr>
        <w:ind w:left="360"/>
        <w:jc w:val="both"/>
        <w:rPr>
          <w:rFonts w:ascii="Arial" w:hAnsi="Arial" w:cs="Arial"/>
          <w:b/>
          <w:bCs/>
        </w:rPr>
      </w:pPr>
      <w:r w:rsidRPr="00512237">
        <w:rPr>
          <w:rFonts w:ascii="Arial" w:hAnsi="Arial" w:cs="Arial"/>
          <w:b/>
          <w:bCs/>
        </w:rPr>
        <w:t>SKLOP 2:</w:t>
      </w:r>
    </w:p>
    <w:p w14:paraId="1A5A2DDB" w14:textId="2AEE7F65" w:rsidR="00512237" w:rsidRDefault="00512237" w:rsidP="00512237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12: GAZA 5X5 CM A 25: zmanjšuje količine</w:t>
      </w:r>
    </w:p>
    <w:p w14:paraId="05DF7D63" w14:textId="69E935E1" w:rsidR="00512237" w:rsidRDefault="00512237" w:rsidP="00512237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13: GAZA 9.5X9.5 A25: zmanjšuje količine</w:t>
      </w:r>
    </w:p>
    <w:p w14:paraId="5E08D7DC" w14:textId="6F22223A" w:rsidR="00350880" w:rsidRDefault="00350880" w:rsidP="00512237">
      <w:pPr>
        <w:spacing w:after="0"/>
        <w:ind w:left="360"/>
        <w:jc w:val="both"/>
        <w:rPr>
          <w:rFonts w:ascii="Arial" w:hAnsi="Arial" w:cs="Arial"/>
        </w:rPr>
      </w:pPr>
      <w:r w:rsidRPr="00350880">
        <w:rPr>
          <w:rFonts w:ascii="Arial" w:hAnsi="Arial" w:cs="Arial"/>
        </w:rPr>
        <w:t xml:space="preserve">- šifra 1736: ukinja oblogo ZETUVIT PLUS 10X10 </w:t>
      </w:r>
    </w:p>
    <w:p w14:paraId="4505BB78" w14:textId="1F8ED3EA" w:rsidR="00512237" w:rsidRDefault="00512237" w:rsidP="00512237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29: OBLOGA 15X15 CM A5: zmanjšuje količine</w:t>
      </w:r>
    </w:p>
    <w:p w14:paraId="28CF83BE" w14:textId="2248A702" w:rsidR="00350880" w:rsidRDefault="005B1DC0" w:rsidP="00DB2EE8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34: OBLOGA 12.5X12.5 cm: zmanjšuje količine</w:t>
      </w:r>
    </w:p>
    <w:p w14:paraId="5CC8433E" w14:textId="77777777" w:rsidR="00DB2EE8" w:rsidRDefault="00DB2EE8" w:rsidP="00DB2EE8">
      <w:pPr>
        <w:spacing w:after="0"/>
        <w:ind w:left="360"/>
        <w:jc w:val="both"/>
        <w:rPr>
          <w:rFonts w:ascii="Arial" w:hAnsi="Arial" w:cs="Arial"/>
        </w:rPr>
      </w:pPr>
    </w:p>
    <w:p w14:paraId="16BC9810" w14:textId="262F8535" w:rsidR="00350880" w:rsidRPr="00DB2EE8" w:rsidRDefault="00350880" w:rsidP="00350880">
      <w:pPr>
        <w:ind w:left="360"/>
        <w:jc w:val="both"/>
        <w:rPr>
          <w:rFonts w:ascii="Arial" w:hAnsi="Arial" w:cs="Arial"/>
          <w:b/>
          <w:bCs/>
        </w:rPr>
      </w:pPr>
      <w:r w:rsidRPr="00DB2EE8">
        <w:rPr>
          <w:rFonts w:ascii="Arial" w:hAnsi="Arial" w:cs="Arial"/>
          <w:b/>
          <w:bCs/>
        </w:rPr>
        <w:t xml:space="preserve">SKLOP 3: </w:t>
      </w:r>
    </w:p>
    <w:p w14:paraId="591B812B" w14:textId="0F2266FE" w:rsidR="00DB2EE8" w:rsidRDefault="00DB2EE8" w:rsidP="00DB2EE8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7: TEKOČINA ZA RAZKUŽEVANJE IN ČIŠČENJE: zmanjšuje količine</w:t>
      </w:r>
    </w:p>
    <w:p w14:paraId="1BB3511C" w14:textId="3588FCF5" w:rsidR="00DB2EE8" w:rsidRDefault="00DB2EE8" w:rsidP="00DB2EE8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14: ALKOHOLNI ROBČKI V REFILU ZA RAZKUŽEVANJE: zmanjšuje količine</w:t>
      </w:r>
    </w:p>
    <w:p w14:paraId="4F47042C" w14:textId="60471721" w:rsidR="00350880" w:rsidRDefault="00DB2EE8" w:rsidP="00DB2EE8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45: TKIVNO LEPILO ZA KOŽO ZA BREZŠIVNO ZAPIRANJE: zmanjšuje količine</w:t>
      </w:r>
    </w:p>
    <w:p w14:paraId="534C10C5" w14:textId="77777777" w:rsidR="00DB2EE8" w:rsidRDefault="00DB2EE8" w:rsidP="00DB2EE8">
      <w:pPr>
        <w:spacing w:after="0"/>
        <w:ind w:left="360"/>
        <w:jc w:val="both"/>
        <w:rPr>
          <w:rFonts w:ascii="Arial" w:hAnsi="Arial" w:cs="Arial"/>
        </w:rPr>
      </w:pPr>
    </w:p>
    <w:p w14:paraId="7CCFA049" w14:textId="7EE85F52" w:rsidR="00350880" w:rsidRDefault="00350880" w:rsidP="00350880">
      <w:pPr>
        <w:ind w:left="360"/>
        <w:jc w:val="both"/>
        <w:rPr>
          <w:rFonts w:ascii="Arial" w:hAnsi="Arial" w:cs="Arial"/>
          <w:b/>
          <w:bCs/>
        </w:rPr>
      </w:pPr>
      <w:r w:rsidRPr="00DB2EE8">
        <w:rPr>
          <w:rFonts w:ascii="Arial" w:hAnsi="Arial" w:cs="Arial"/>
          <w:b/>
          <w:bCs/>
        </w:rPr>
        <w:t xml:space="preserve">SKLOP 4: </w:t>
      </w:r>
    </w:p>
    <w:p w14:paraId="44B2DCF8" w14:textId="408A75E5" w:rsidR="00DB2EE8" w:rsidRDefault="00DB2EE8" w:rsidP="00FE5DAB">
      <w:pPr>
        <w:spacing w:after="0"/>
        <w:ind w:left="360"/>
        <w:jc w:val="both"/>
        <w:rPr>
          <w:rFonts w:ascii="Arial" w:hAnsi="Arial" w:cs="Arial"/>
        </w:rPr>
      </w:pPr>
      <w:r w:rsidRPr="00FE5DAB">
        <w:rPr>
          <w:rFonts w:ascii="Arial" w:hAnsi="Arial" w:cs="Arial"/>
        </w:rPr>
        <w:t xml:space="preserve">- </w:t>
      </w:r>
      <w:r w:rsidR="00FE5DAB">
        <w:rPr>
          <w:rFonts w:ascii="Arial" w:hAnsi="Arial" w:cs="Arial"/>
        </w:rPr>
        <w:t xml:space="preserve"> poz. 11: BREZIGELNI KONEKTOR Z MEHANIČNO VALVULO: zmanjšuje količine</w:t>
      </w:r>
    </w:p>
    <w:p w14:paraId="29A417DC" w14:textId="1601AC57" w:rsidR="00FE5DAB" w:rsidRPr="00FE5DAB" w:rsidRDefault="00FE5DAB" w:rsidP="00FE5DAB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 poz. 17: KANILA G18: zmanjšuje količine</w:t>
      </w:r>
    </w:p>
    <w:p w14:paraId="447B244D" w14:textId="056A4381" w:rsidR="00350880" w:rsidRDefault="00FE5DAB" w:rsidP="00FE5DAB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poz. 18: IV KANILA 20G: zmanjšuje količine</w:t>
      </w:r>
    </w:p>
    <w:p w14:paraId="254103F8" w14:textId="2EF372BE" w:rsidR="00FE5DAB" w:rsidRDefault="00FE5DAB" w:rsidP="00FE5DAB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28: IV KANILA 18G: zmanjšuje količine</w:t>
      </w:r>
    </w:p>
    <w:p w14:paraId="3FFEEF3A" w14:textId="64AB2AD1" w:rsidR="00FE5DAB" w:rsidRDefault="00FE5DAB" w:rsidP="00FE5DAB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39: DVOVHODNA IV KANILA 20G: zmanjšuje količine</w:t>
      </w:r>
    </w:p>
    <w:p w14:paraId="497ECD09" w14:textId="7D4FBF93" w:rsidR="00FE5DAB" w:rsidRDefault="00FE5DAB" w:rsidP="00FE5DAB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41: GRAVITACIJSKI IV SET 188cm: zmanjšuje količine</w:t>
      </w:r>
    </w:p>
    <w:p w14:paraId="6F3F85C7" w14:textId="638C8523" w:rsidR="00FE5DAB" w:rsidRDefault="000908AC" w:rsidP="00FE5DAB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42: GRAVITACIJSKI SISTEM 155CM: zmanjšuje količine</w:t>
      </w:r>
    </w:p>
    <w:p w14:paraId="1C81F731" w14:textId="74BD38FC" w:rsidR="00FE5DAB" w:rsidRDefault="000908AC" w:rsidP="000908AC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45: NEUTRART BRIZGELNI KONEKT: zmanjšuje količine</w:t>
      </w:r>
    </w:p>
    <w:p w14:paraId="2570295D" w14:textId="77777777" w:rsidR="000908AC" w:rsidRDefault="000908AC" w:rsidP="000908AC">
      <w:pPr>
        <w:ind w:left="360"/>
        <w:jc w:val="both"/>
        <w:rPr>
          <w:rFonts w:ascii="Arial" w:hAnsi="Arial" w:cs="Arial"/>
        </w:rPr>
      </w:pPr>
    </w:p>
    <w:p w14:paraId="1BCC5A6F" w14:textId="58B1F61E" w:rsidR="00350880" w:rsidRPr="000908AC" w:rsidRDefault="00350880" w:rsidP="00350880">
      <w:pPr>
        <w:ind w:left="360"/>
        <w:jc w:val="both"/>
        <w:rPr>
          <w:rFonts w:ascii="Arial" w:hAnsi="Arial" w:cs="Arial"/>
          <w:b/>
          <w:bCs/>
        </w:rPr>
      </w:pPr>
      <w:r w:rsidRPr="000908AC">
        <w:rPr>
          <w:rFonts w:ascii="Arial" w:hAnsi="Arial" w:cs="Arial"/>
          <w:b/>
          <w:bCs/>
        </w:rPr>
        <w:t xml:space="preserve">SKLOP 5: </w:t>
      </w:r>
    </w:p>
    <w:p w14:paraId="33B85397" w14:textId="7DCEB7B9" w:rsidR="000908AC" w:rsidRDefault="000908AC" w:rsidP="000908AC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8: DEFIBRILACIJSKE ELEKTRODE: zmanjšuje količine</w:t>
      </w:r>
    </w:p>
    <w:p w14:paraId="6FE3879E" w14:textId="0F4710FD" w:rsidR="000908AC" w:rsidRDefault="000908AC" w:rsidP="000908AC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9: EKETRIDE NA PENI: zmanjšuje količine</w:t>
      </w:r>
    </w:p>
    <w:p w14:paraId="0E30872C" w14:textId="518444F7" w:rsidR="000908AC" w:rsidRDefault="000908AC" w:rsidP="000908AC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15: ELEKTRODE SAMOLEPILNE: zmanjšuje količine</w:t>
      </w:r>
    </w:p>
    <w:p w14:paraId="1454B819" w14:textId="77777777" w:rsidR="00350880" w:rsidRDefault="00350880" w:rsidP="00350880">
      <w:pPr>
        <w:ind w:left="360"/>
        <w:jc w:val="both"/>
        <w:rPr>
          <w:rFonts w:ascii="Arial" w:hAnsi="Arial" w:cs="Arial"/>
        </w:rPr>
      </w:pPr>
    </w:p>
    <w:p w14:paraId="2AC048FF" w14:textId="11831438" w:rsidR="00350880" w:rsidRPr="00EE7D7C" w:rsidRDefault="00350880" w:rsidP="00350880">
      <w:pPr>
        <w:ind w:left="360"/>
        <w:jc w:val="both"/>
        <w:rPr>
          <w:rFonts w:ascii="Arial" w:hAnsi="Arial" w:cs="Arial"/>
          <w:b/>
          <w:bCs/>
        </w:rPr>
      </w:pPr>
      <w:r w:rsidRPr="00EE7D7C">
        <w:rPr>
          <w:rFonts w:ascii="Arial" w:hAnsi="Arial" w:cs="Arial"/>
          <w:b/>
          <w:bCs/>
        </w:rPr>
        <w:t xml:space="preserve">SKLOP 8: </w:t>
      </w:r>
    </w:p>
    <w:p w14:paraId="080A9524" w14:textId="764321BC" w:rsidR="00350880" w:rsidRDefault="008F23C2" w:rsidP="00EE7D7C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24: OBLOGA ZA OSKRBO RANE IZ POLIURETANSKE PENE: zmanjšuje količine</w:t>
      </w:r>
    </w:p>
    <w:p w14:paraId="1E7B2794" w14:textId="75841332" w:rsidR="008F23C2" w:rsidRDefault="008F23C2" w:rsidP="00EE7D7C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26: KREMA S CINKOVIM OKSIDOM: zmanjšuje količine</w:t>
      </w:r>
    </w:p>
    <w:p w14:paraId="70E08E8C" w14:textId="1B85FCF1" w:rsidR="008F23C2" w:rsidRDefault="008F23C2" w:rsidP="00EE7D7C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27: ZAŠČITNA KREMA: zmanjšuje količine</w:t>
      </w:r>
    </w:p>
    <w:p w14:paraId="45429066" w14:textId="6BE90A56" w:rsidR="008F23C2" w:rsidRDefault="008F23C2" w:rsidP="00EE7D7C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29: TAMPONI: zmanjšuje količine</w:t>
      </w:r>
    </w:p>
    <w:p w14:paraId="287FA4EC" w14:textId="17B811A0" w:rsidR="008F23C2" w:rsidRDefault="008F23C2" w:rsidP="00EE7D7C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46: STERILNI OBLIŽ: zmanjšuje količine</w:t>
      </w:r>
    </w:p>
    <w:p w14:paraId="05255419" w14:textId="0D3553D3" w:rsidR="008F23C2" w:rsidRDefault="008F23C2" w:rsidP="00EE7D7C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48: STERILNI OBLIŽ: zmanjšuje količine</w:t>
      </w:r>
    </w:p>
    <w:p w14:paraId="3973ED8A" w14:textId="63B67E94" w:rsidR="008F23C2" w:rsidRDefault="008F23C2" w:rsidP="00EE7D7C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49: STERILNI OBLIŽ: zmanjšuje količine</w:t>
      </w:r>
    </w:p>
    <w:p w14:paraId="34A6545B" w14:textId="594EDA9A" w:rsidR="00EE7D7C" w:rsidRDefault="00EE7D7C" w:rsidP="00EE7D7C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51: KIRURŠKI OBLIŽ: zmanjšuje količine</w:t>
      </w:r>
    </w:p>
    <w:p w14:paraId="146BE0AD" w14:textId="47F8A64A" w:rsidR="00EE7D7C" w:rsidRDefault="00EE7D7C" w:rsidP="00EE7D7C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52: KIRURŠKI OBLIŽ: zmanjšuje količine</w:t>
      </w:r>
    </w:p>
    <w:p w14:paraId="70BE7FCE" w14:textId="649BB291" w:rsidR="00EE7D7C" w:rsidRDefault="00EE7D7C" w:rsidP="00EE7D7C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53: KIRURŠKI OBLIŽ: zmanjšuje količine</w:t>
      </w:r>
    </w:p>
    <w:p w14:paraId="58091759" w14:textId="454F23BA" w:rsidR="00EE7D7C" w:rsidRDefault="00EE7D7C" w:rsidP="00EE7D7C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54: LEPILNI TRAK: zmanjšuje količine</w:t>
      </w:r>
    </w:p>
    <w:p w14:paraId="76F0197D" w14:textId="3269F2E5" w:rsidR="00EE7D7C" w:rsidRDefault="00EE7D7C" w:rsidP="00EE7D7C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55: LEPILNI TRAK: zmanjšuje količine</w:t>
      </w:r>
    </w:p>
    <w:p w14:paraId="528BF232" w14:textId="7E377D56" w:rsidR="00EE7D7C" w:rsidRDefault="00EE7D7C" w:rsidP="00EE7D7C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56: PROZOREN OBLIŽ: zmanjšuje količine</w:t>
      </w:r>
    </w:p>
    <w:p w14:paraId="1F8FFD79" w14:textId="10EED526" w:rsidR="00EE7D7C" w:rsidRDefault="00EE7D7C" w:rsidP="00EE7D7C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57: PROZOREN OBLIŽ: zmanjšuje količine</w:t>
      </w:r>
    </w:p>
    <w:p w14:paraId="09034873" w14:textId="06335415" w:rsidR="00EE7D7C" w:rsidRDefault="00EE7D7C" w:rsidP="00EE7D7C">
      <w:pPr>
        <w:spacing w:after="0"/>
        <w:ind w:left="360"/>
        <w:jc w:val="both"/>
        <w:rPr>
          <w:rFonts w:ascii="Arial" w:hAnsi="Arial" w:cs="Arial"/>
        </w:rPr>
      </w:pPr>
      <w:r w:rsidRPr="00EE7D7C">
        <w:rPr>
          <w:rFonts w:ascii="Arial" w:hAnsi="Arial" w:cs="Arial"/>
        </w:rPr>
        <w:t>- poz. 5</w:t>
      </w:r>
      <w:r>
        <w:rPr>
          <w:rFonts w:ascii="Arial" w:hAnsi="Arial" w:cs="Arial"/>
        </w:rPr>
        <w:t>8</w:t>
      </w:r>
      <w:r w:rsidRPr="00EE7D7C">
        <w:rPr>
          <w:rFonts w:ascii="Arial" w:hAnsi="Arial" w:cs="Arial"/>
        </w:rPr>
        <w:t>: PROZOREN OBLIŽ: zmanjšuje količine</w:t>
      </w:r>
    </w:p>
    <w:p w14:paraId="7A4B1A74" w14:textId="2B8857B3" w:rsidR="00EE7D7C" w:rsidRDefault="00EE7D7C" w:rsidP="00EE7D7C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59: STERILNA KONTAKTNA MREŽICA: zmanjšuje količine</w:t>
      </w:r>
    </w:p>
    <w:p w14:paraId="1872E356" w14:textId="2CD113C7" w:rsidR="00EE7D7C" w:rsidRDefault="00B53643" w:rsidP="00EE7D7C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61: OBLOGA: zmanjšuje količine</w:t>
      </w:r>
    </w:p>
    <w:p w14:paraId="0421AC5F" w14:textId="754BD184" w:rsidR="00B53643" w:rsidRDefault="00B53643" w:rsidP="00EE7D7C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62: OBLOGA: zmanjšuje količine</w:t>
      </w:r>
    </w:p>
    <w:p w14:paraId="7B2E7469" w14:textId="2DD60324" w:rsidR="00B53643" w:rsidRDefault="00B53643" w:rsidP="00B53643">
      <w:pPr>
        <w:spacing w:after="0"/>
        <w:ind w:left="360"/>
        <w:jc w:val="both"/>
        <w:rPr>
          <w:rFonts w:ascii="Arial" w:hAnsi="Arial" w:cs="Arial"/>
        </w:rPr>
      </w:pPr>
      <w:r w:rsidRPr="00B53643">
        <w:rPr>
          <w:rFonts w:ascii="Arial" w:hAnsi="Arial" w:cs="Arial"/>
        </w:rPr>
        <w:t>- poz. 6</w:t>
      </w:r>
      <w:r>
        <w:rPr>
          <w:rFonts w:ascii="Arial" w:hAnsi="Arial" w:cs="Arial"/>
        </w:rPr>
        <w:t>3</w:t>
      </w:r>
      <w:r w:rsidRPr="00B53643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TEKOČINA</w:t>
      </w:r>
      <w:r w:rsidRPr="00B53643">
        <w:rPr>
          <w:rFonts w:ascii="Arial" w:hAnsi="Arial" w:cs="Arial"/>
        </w:rPr>
        <w:t>: zmanjšuje količine</w:t>
      </w:r>
    </w:p>
    <w:p w14:paraId="693B094C" w14:textId="12E7E8C2" w:rsidR="00B53643" w:rsidRDefault="00B53643" w:rsidP="00B53643">
      <w:pPr>
        <w:spacing w:after="0"/>
        <w:ind w:left="360"/>
        <w:jc w:val="both"/>
        <w:rPr>
          <w:rFonts w:ascii="Arial" w:hAnsi="Arial" w:cs="Arial"/>
        </w:rPr>
      </w:pPr>
      <w:r w:rsidRPr="00B53643">
        <w:rPr>
          <w:rFonts w:ascii="Arial" w:hAnsi="Arial" w:cs="Arial"/>
        </w:rPr>
        <w:t>- poz. 6</w:t>
      </w:r>
      <w:r>
        <w:rPr>
          <w:rFonts w:ascii="Arial" w:hAnsi="Arial" w:cs="Arial"/>
        </w:rPr>
        <w:t>4</w:t>
      </w:r>
      <w:r w:rsidRPr="00B53643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OBLOGA</w:t>
      </w:r>
      <w:r w:rsidRPr="00B53643">
        <w:rPr>
          <w:rFonts w:ascii="Arial" w:hAnsi="Arial" w:cs="Arial"/>
        </w:rPr>
        <w:t>: zmanjšuje količine</w:t>
      </w:r>
    </w:p>
    <w:p w14:paraId="50E8CAA5" w14:textId="6390D01A" w:rsidR="00B53643" w:rsidRDefault="00B53643" w:rsidP="00B53643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3643">
        <w:rPr>
          <w:rFonts w:ascii="Arial" w:hAnsi="Arial" w:cs="Arial"/>
        </w:rPr>
        <w:t>poz. 6</w:t>
      </w:r>
      <w:r>
        <w:rPr>
          <w:rFonts w:ascii="Arial" w:hAnsi="Arial" w:cs="Arial"/>
        </w:rPr>
        <w:t>5</w:t>
      </w:r>
      <w:r w:rsidRPr="00B53643">
        <w:rPr>
          <w:rFonts w:ascii="Arial" w:hAnsi="Arial" w:cs="Arial"/>
        </w:rPr>
        <w:t>: OBLOGA: zmanjšuje količine</w:t>
      </w:r>
    </w:p>
    <w:p w14:paraId="4ECD0C0D" w14:textId="0E6A6476" w:rsidR="00B53643" w:rsidRDefault="00B53643" w:rsidP="00B53643">
      <w:pPr>
        <w:spacing w:after="0"/>
        <w:ind w:left="360"/>
        <w:jc w:val="both"/>
        <w:rPr>
          <w:rFonts w:ascii="Arial" w:hAnsi="Arial" w:cs="Arial"/>
        </w:rPr>
      </w:pPr>
      <w:r w:rsidRPr="00B53643">
        <w:rPr>
          <w:rFonts w:ascii="Arial" w:hAnsi="Arial" w:cs="Arial"/>
        </w:rPr>
        <w:t>- poz. 6</w:t>
      </w:r>
      <w:r>
        <w:rPr>
          <w:rFonts w:ascii="Arial" w:hAnsi="Arial" w:cs="Arial"/>
        </w:rPr>
        <w:t>6</w:t>
      </w:r>
      <w:r w:rsidRPr="00B53643">
        <w:rPr>
          <w:rFonts w:ascii="Arial" w:hAnsi="Arial" w:cs="Arial"/>
        </w:rPr>
        <w:t>: OBLOGA: zmanjšuje količine</w:t>
      </w:r>
    </w:p>
    <w:p w14:paraId="742B3BAF" w14:textId="7C25F15C" w:rsidR="00B53643" w:rsidRDefault="00B53643" w:rsidP="00B53643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68: OBLOGA: zmanjšuje količine</w:t>
      </w:r>
    </w:p>
    <w:p w14:paraId="12097D41" w14:textId="21F620F2" w:rsidR="00B53643" w:rsidRDefault="00B53643" w:rsidP="00B53643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69: ZLOŽENCI: zmanjšuje količine</w:t>
      </w:r>
    </w:p>
    <w:p w14:paraId="0528D28F" w14:textId="5DC6831E" w:rsidR="00B53643" w:rsidRDefault="00B53643" w:rsidP="00B53643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70: ROBČKI: zmanjšuje količine</w:t>
      </w:r>
    </w:p>
    <w:p w14:paraId="74E83FFA" w14:textId="1111DE3E" w:rsidR="00B53643" w:rsidRDefault="00B53643" w:rsidP="00B53643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 73: POSTELJNA PODLOGA: zmanjšuje količine</w:t>
      </w:r>
    </w:p>
    <w:p w14:paraId="714F12CA" w14:textId="01BE71EA" w:rsidR="00B53643" w:rsidRDefault="00B53643" w:rsidP="00B53643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74: POSTELJNA PODLOGA: zmanjšuje količine</w:t>
      </w:r>
    </w:p>
    <w:p w14:paraId="575D6C8D" w14:textId="3BC33A81" w:rsidR="00B53643" w:rsidRPr="00B53643" w:rsidRDefault="00B53643" w:rsidP="00B53643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poz. 75: ZAŠČITNA KOMPRESA: zmanjšuje količine</w:t>
      </w:r>
    </w:p>
    <w:p w14:paraId="5D22E2BA" w14:textId="77777777" w:rsidR="00865CF1" w:rsidRDefault="00865CF1" w:rsidP="00B53643">
      <w:pPr>
        <w:jc w:val="both"/>
        <w:rPr>
          <w:rFonts w:ascii="Arial" w:hAnsi="Arial" w:cs="Arial"/>
        </w:rPr>
      </w:pPr>
    </w:p>
    <w:p w14:paraId="18202472" w14:textId="128F09A2" w:rsidR="00350880" w:rsidRDefault="00350880" w:rsidP="00350880">
      <w:pPr>
        <w:ind w:left="360"/>
        <w:jc w:val="both"/>
        <w:rPr>
          <w:rFonts w:ascii="Arial" w:hAnsi="Arial" w:cs="Arial"/>
          <w:b/>
          <w:bCs/>
        </w:rPr>
      </w:pPr>
      <w:r w:rsidRPr="00865CF1">
        <w:rPr>
          <w:rFonts w:ascii="Arial" w:hAnsi="Arial" w:cs="Arial"/>
          <w:b/>
          <w:bCs/>
        </w:rPr>
        <w:lastRenderedPageBreak/>
        <w:t xml:space="preserve">SKLOP 10: </w:t>
      </w:r>
    </w:p>
    <w:p w14:paraId="03649747" w14:textId="1C99B560" w:rsidR="00865CF1" w:rsidRPr="00865CF1" w:rsidRDefault="00865CF1" w:rsidP="00350880">
      <w:pPr>
        <w:ind w:left="360"/>
        <w:jc w:val="both"/>
        <w:rPr>
          <w:rFonts w:ascii="Arial" w:hAnsi="Arial" w:cs="Arial"/>
        </w:rPr>
      </w:pPr>
      <w:r w:rsidRPr="00865CF1">
        <w:rPr>
          <w:rFonts w:ascii="Arial" w:hAnsi="Arial" w:cs="Arial"/>
        </w:rPr>
        <w:t xml:space="preserve">- naročnik spreminja količine pri postavkah od 3 do 21. </w:t>
      </w:r>
    </w:p>
    <w:p w14:paraId="256E99A6" w14:textId="77777777" w:rsidR="00350880" w:rsidRPr="00350880" w:rsidRDefault="00350880" w:rsidP="00296CCD">
      <w:pPr>
        <w:jc w:val="both"/>
        <w:rPr>
          <w:rFonts w:ascii="Arial" w:hAnsi="Arial" w:cs="Arial"/>
        </w:rPr>
      </w:pPr>
    </w:p>
    <w:p w14:paraId="0F76BA32" w14:textId="4E32B2DA" w:rsidR="00B53643" w:rsidRDefault="00B53643" w:rsidP="006463F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 podaljšuje rok za oddajo ponudbe, in sicer d</w:t>
      </w:r>
      <w:r w:rsidR="00865CF1">
        <w:rPr>
          <w:rFonts w:ascii="Arial" w:hAnsi="Arial" w:cs="Arial"/>
        </w:rPr>
        <w:t>o 18. 6. 2026 do 9. ure</w:t>
      </w:r>
    </w:p>
    <w:p w14:paraId="2BDDBA8B" w14:textId="4BA837EF" w:rsidR="00073F97" w:rsidRDefault="00073F97" w:rsidP="006463F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Ostala določila dokumentacije v zvezi z oddajo javnega naročila ostanejo nespremenjena.</w:t>
      </w:r>
    </w:p>
    <w:p w14:paraId="25A66A59" w14:textId="77777777" w:rsidR="00073F97" w:rsidRDefault="00073F97" w:rsidP="00073F97">
      <w:pPr>
        <w:jc w:val="both"/>
        <w:rPr>
          <w:rFonts w:ascii="Arial" w:hAnsi="Arial" w:cs="Arial"/>
        </w:rPr>
      </w:pPr>
    </w:p>
    <w:p w14:paraId="2246D00E" w14:textId="77777777" w:rsidR="00073F97" w:rsidRDefault="00073F97" w:rsidP="00073F97">
      <w:pPr>
        <w:jc w:val="both"/>
        <w:rPr>
          <w:rFonts w:ascii="Arial" w:hAnsi="Arial" w:cs="Arial"/>
        </w:rPr>
      </w:pPr>
    </w:p>
    <w:p w14:paraId="0823D63D" w14:textId="77777777" w:rsidR="00073F97" w:rsidRDefault="00073F97" w:rsidP="00073F97">
      <w:pPr>
        <w:jc w:val="both"/>
        <w:rPr>
          <w:rFonts w:ascii="Arial" w:hAnsi="Arial" w:cs="Arial"/>
        </w:rPr>
      </w:pPr>
    </w:p>
    <w:p w14:paraId="35304817" w14:textId="77777777" w:rsidR="00073F97" w:rsidRDefault="00073F97" w:rsidP="00073F97">
      <w:pPr>
        <w:jc w:val="both"/>
        <w:rPr>
          <w:rFonts w:ascii="Arial" w:hAnsi="Arial" w:cs="Arial"/>
        </w:rPr>
      </w:pPr>
    </w:p>
    <w:p w14:paraId="7CA02517" w14:textId="77777777" w:rsidR="00073F97" w:rsidRDefault="00073F97" w:rsidP="00073F97">
      <w:pPr>
        <w:jc w:val="both"/>
        <w:rPr>
          <w:rFonts w:ascii="Arial" w:hAnsi="Arial" w:cs="Arial"/>
        </w:rPr>
      </w:pPr>
    </w:p>
    <w:p w14:paraId="0F9A47C5" w14:textId="77777777" w:rsidR="00073F97" w:rsidRDefault="00073F97" w:rsidP="00073F97">
      <w:pPr>
        <w:jc w:val="both"/>
        <w:rPr>
          <w:rFonts w:ascii="Arial" w:hAnsi="Arial" w:cs="Arial"/>
        </w:rPr>
      </w:pPr>
    </w:p>
    <w:p w14:paraId="5F6A7484" w14:textId="77777777" w:rsidR="00073F97" w:rsidRDefault="00073F97" w:rsidP="00073F97">
      <w:pPr>
        <w:jc w:val="both"/>
        <w:rPr>
          <w:rFonts w:ascii="Arial" w:hAnsi="Arial" w:cs="Arial"/>
        </w:rPr>
      </w:pPr>
    </w:p>
    <w:p w14:paraId="6082FC1C" w14:textId="77777777" w:rsidR="00073F97" w:rsidRDefault="00073F97" w:rsidP="00073F97">
      <w:pPr>
        <w:jc w:val="both"/>
        <w:rPr>
          <w:rFonts w:ascii="Arial" w:hAnsi="Arial" w:cs="Arial"/>
        </w:rPr>
      </w:pPr>
    </w:p>
    <w:p w14:paraId="78128F70" w14:textId="77777777" w:rsidR="00073F97" w:rsidRDefault="00073F97" w:rsidP="00073F97">
      <w:pPr>
        <w:jc w:val="both"/>
        <w:rPr>
          <w:rFonts w:ascii="Arial" w:hAnsi="Arial" w:cs="Arial"/>
        </w:rPr>
      </w:pPr>
    </w:p>
    <w:p w14:paraId="0B65D08C" w14:textId="29C54583" w:rsidR="00073F97" w:rsidRDefault="00073F97" w:rsidP="00073F97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Matjaž Merhar</w:t>
      </w:r>
    </w:p>
    <w:p w14:paraId="44B2AF04" w14:textId="2B0E0EDF" w:rsidR="00073F97" w:rsidRDefault="002B6D7F" w:rsidP="002B6D7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</w:t>
      </w:r>
      <w:r w:rsidR="00073F97">
        <w:rPr>
          <w:rFonts w:ascii="Arial" w:hAnsi="Arial" w:cs="Arial"/>
        </w:rPr>
        <w:t>direktor</w:t>
      </w:r>
    </w:p>
    <w:p w14:paraId="5B2675EF" w14:textId="77777777" w:rsidR="00073F97" w:rsidRDefault="00073F97" w:rsidP="00073F97">
      <w:pPr>
        <w:jc w:val="both"/>
        <w:rPr>
          <w:rFonts w:ascii="Arial" w:hAnsi="Arial" w:cs="Arial"/>
        </w:rPr>
      </w:pPr>
    </w:p>
    <w:p w14:paraId="45AFB934" w14:textId="77777777" w:rsidR="00073F97" w:rsidRDefault="00073F97" w:rsidP="00073F97">
      <w:pPr>
        <w:jc w:val="both"/>
        <w:rPr>
          <w:rFonts w:ascii="Arial" w:hAnsi="Arial" w:cs="Arial"/>
        </w:rPr>
      </w:pPr>
    </w:p>
    <w:p w14:paraId="7A545AB3" w14:textId="77777777" w:rsidR="00073F97" w:rsidRDefault="00073F97" w:rsidP="00073F97">
      <w:pPr>
        <w:jc w:val="both"/>
        <w:rPr>
          <w:rFonts w:ascii="Arial" w:hAnsi="Arial" w:cs="Arial"/>
        </w:rPr>
      </w:pPr>
    </w:p>
    <w:p w14:paraId="58CE79B0" w14:textId="77777777" w:rsidR="00073F97" w:rsidRDefault="00073F97" w:rsidP="00073F97">
      <w:pPr>
        <w:jc w:val="both"/>
        <w:rPr>
          <w:rFonts w:ascii="Arial" w:hAnsi="Arial" w:cs="Arial"/>
        </w:rPr>
      </w:pPr>
    </w:p>
    <w:p w14:paraId="31A7ACF4" w14:textId="464CD7E1" w:rsidR="00073F97" w:rsidRPr="00073F97" w:rsidRDefault="00073F97" w:rsidP="00073F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Objava na Portalu javnih naročil</w:t>
      </w:r>
    </w:p>
    <w:sectPr w:rsidR="00073F97" w:rsidRPr="00073F97">
      <w:headerReference w:type="defaul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C030A2" w14:textId="77777777" w:rsidR="008F28C1" w:rsidRDefault="008F28C1" w:rsidP="00C112DA">
      <w:pPr>
        <w:spacing w:after="0" w:line="240" w:lineRule="auto"/>
      </w:pPr>
      <w:r>
        <w:separator/>
      </w:r>
    </w:p>
  </w:endnote>
  <w:endnote w:type="continuationSeparator" w:id="0">
    <w:p w14:paraId="0443A1C5" w14:textId="77777777" w:rsidR="008F28C1" w:rsidRDefault="008F28C1" w:rsidP="00C11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79D558" w14:textId="77777777" w:rsidR="008F28C1" w:rsidRDefault="008F28C1" w:rsidP="00C112DA">
      <w:pPr>
        <w:spacing w:after="0" w:line="240" w:lineRule="auto"/>
      </w:pPr>
      <w:r>
        <w:separator/>
      </w:r>
    </w:p>
  </w:footnote>
  <w:footnote w:type="continuationSeparator" w:id="0">
    <w:p w14:paraId="29355088" w14:textId="77777777" w:rsidR="008F28C1" w:rsidRDefault="008F28C1" w:rsidP="00C112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0B160" w14:textId="65DBD8C9" w:rsidR="00C112DA" w:rsidRDefault="00C112DA" w:rsidP="00C112DA">
    <w:pPr>
      <w:pStyle w:val="Glava"/>
    </w:pPr>
    <w:r w:rsidRPr="00C112DA">
      <w:rPr>
        <w:rFonts w:ascii="Times New Roman" w:eastAsia="Times New Roman" w:hAnsi="Times New Roman" w:cs="Times New Roman"/>
        <w:noProof/>
        <w:kern w:val="0"/>
        <w:sz w:val="24"/>
        <w:szCs w:val="24"/>
        <w:lang w:eastAsia="sl-SI"/>
        <w14:ligatures w14:val="none"/>
      </w:rPr>
      <w:drawing>
        <wp:inline distT="0" distB="0" distL="0" distR="0" wp14:anchorId="3E1877AD" wp14:editId="4BB40DD3">
          <wp:extent cx="2066925" cy="391512"/>
          <wp:effectExtent l="0" t="0" r="0" b="889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0349" cy="4205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A7224E" w14:textId="77777777" w:rsidR="00C112DA" w:rsidRDefault="00C112DA" w:rsidP="00C112DA">
    <w:pPr>
      <w:pStyle w:val="Glava"/>
    </w:pPr>
  </w:p>
  <w:p w14:paraId="3B670F3D" w14:textId="11C19CC0" w:rsidR="00C112DA" w:rsidRPr="00C112DA" w:rsidRDefault="00C112DA" w:rsidP="00C112DA">
    <w:pPr>
      <w:pStyle w:val="Glava"/>
      <w:rPr>
        <w:color w:val="215E99" w:themeColor="text2" w:themeTint="BF"/>
      </w:rPr>
    </w:pPr>
    <w:r w:rsidRPr="00C112DA">
      <w:rPr>
        <w:color w:val="215E99" w:themeColor="text2" w:themeTint="BF"/>
      </w:rPr>
      <w:t xml:space="preserve">CESTA KRŠKIH ŽRTEV </w:t>
    </w:r>
    <w:smartTag w:uri="urn:schemas-microsoft-com:office:smarttags" w:element="metricconverter">
      <w:smartTagPr>
        <w:attr w:name="ProductID" w:val="132C"/>
      </w:smartTagPr>
      <w:r w:rsidRPr="00C112DA">
        <w:rPr>
          <w:color w:val="215E99" w:themeColor="text2" w:themeTint="BF"/>
        </w:rPr>
        <w:t>132C</w:t>
      </w:r>
    </w:smartTag>
  </w:p>
  <w:p w14:paraId="7BC06336" w14:textId="77777777" w:rsidR="00C112DA" w:rsidRPr="00C112DA" w:rsidRDefault="00C112DA" w:rsidP="00C112DA">
    <w:pPr>
      <w:pStyle w:val="Glava"/>
      <w:rPr>
        <w:color w:val="215E99" w:themeColor="text2" w:themeTint="BF"/>
      </w:rPr>
    </w:pPr>
    <w:r w:rsidRPr="00C112DA">
      <w:rPr>
        <w:color w:val="215E99" w:themeColor="text2" w:themeTint="BF"/>
      </w:rPr>
      <w:t>8270   KRŠKO</w:t>
    </w:r>
  </w:p>
  <w:p w14:paraId="1EAAF678" w14:textId="77777777" w:rsidR="00C112DA" w:rsidRPr="00C112DA" w:rsidRDefault="00C112DA" w:rsidP="00C112DA">
    <w:pPr>
      <w:pStyle w:val="Glava"/>
      <w:rPr>
        <w:i/>
        <w:iCs/>
        <w:color w:val="215E99" w:themeColor="text2" w:themeTint="BF"/>
      </w:rPr>
    </w:pPr>
    <w:r w:rsidRPr="00C112DA">
      <w:rPr>
        <w:i/>
        <w:iCs/>
        <w:color w:val="215E99" w:themeColor="text2" w:themeTint="BF"/>
      </w:rPr>
      <w:t xml:space="preserve">e-mail: uprava@zd-krsko.si     </w:t>
    </w:r>
  </w:p>
  <w:p w14:paraId="1FBE2A25" w14:textId="77777777" w:rsidR="00C112DA" w:rsidRPr="00C112DA" w:rsidRDefault="00C112DA" w:rsidP="00C112DA">
    <w:pPr>
      <w:pStyle w:val="Glava"/>
      <w:rPr>
        <w:i/>
        <w:iCs/>
        <w:color w:val="215E99" w:themeColor="text2" w:themeTint="BF"/>
      </w:rPr>
    </w:pPr>
    <w:r w:rsidRPr="00C112DA">
      <w:rPr>
        <w:i/>
        <w:iCs/>
        <w:color w:val="215E99" w:themeColor="text2" w:themeTint="BF"/>
      </w:rPr>
      <w:t xml:space="preserve">Tel.: +386 7 488 02 00      </w:t>
    </w:r>
  </w:p>
  <w:p w14:paraId="54701075" w14:textId="77777777" w:rsidR="00C112DA" w:rsidRDefault="00C112D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0719E"/>
    <w:multiLevelType w:val="hybridMultilevel"/>
    <w:tmpl w:val="C24A20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4A13D8"/>
    <w:multiLevelType w:val="hybridMultilevel"/>
    <w:tmpl w:val="4E5EC6AC"/>
    <w:lvl w:ilvl="0" w:tplc="171872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602249">
    <w:abstractNumId w:val="1"/>
  </w:num>
  <w:num w:numId="2" w16cid:durableId="2136949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2DA"/>
    <w:rsid w:val="00057C30"/>
    <w:rsid w:val="00073F97"/>
    <w:rsid w:val="000908AC"/>
    <w:rsid w:val="000F538D"/>
    <w:rsid w:val="00296CCD"/>
    <w:rsid w:val="002B6D7F"/>
    <w:rsid w:val="00350880"/>
    <w:rsid w:val="00375DA9"/>
    <w:rsid w:val="0038336C"/>
    <w:rsid w:val="00390C0E"/>
    <w:rsid w:val="00512237"/>
    <w:rsid w:val="005B1DC0"/>
    <w:rsid w:val="006463FB"/>
    <w:rsid w:val="006C03A8"/>
    <w:rsid w:val="007229BB"/>
    <w:rsid w:val="00865CF1"/>
    <w:rsid w:val="008D1989"/>
    <w:rsid w:val="008F23C2"/>
    <w:rsid w:val="008F28C1"/>
    <w:rsid w:val="00936686"/>
    <w:rsid w:val="00AA1BBA"/>
    <w:rsid w:val="00B53643"/>
    <w:rsid w:val="00B93E2C"/>
    <w:rsid w:val="00C112DA"/>
    <w:rsid w:val="00C62BB2"/>
    <w:rsid w:val="00DB2EE8"/>
    <w:rsid w:val="00EE7D7C"/>
    <w:rsid w:val="00FB74C1"/>
    <w:rsid w:val="00FE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90D1735"/>
  <w15:chartTrackingRefBased/>
  <w15:docId w15:val="{1BBDAE86-CE8E-49B2-BC1E-CE2189107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112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112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112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112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112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112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112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112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112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112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112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112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112D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112D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112D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112D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112D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112D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112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112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112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112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112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112D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112D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112D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112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112D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112DA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C11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112DA"/>
  </w:style>
  <w:style w:type="paragraph" w:styleId="Noga">
    <w:name w:val="footer"/>
    <w:basedOn w:val="Navaden"/>
    <w:link w:val="NogaZnak"/>
    <w:uiPriority w:val="99"/>
    <w:unhideWhenUsed/>
    <w:rsid w:val="00C11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112DA"/>
  </w:style>
  <w:style w:type="character" w:styleId="Hiperpovezava">
    <w:name w:val="Hyperlink"/>
    <w:basedOn w:val="Privzetapisavaodstavka"/>
    <w:uiPriority w:val="99"/>
    <w:unhideWhenUsed/>
    <w:rsid w:val="006463FB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463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srs.si/pregledPredpisa?sop=2018-01-0588" TargetMode="External"/><Relationship Id="rId13" Type="http://schemas.openxmlformats.org/officeDocument/2006/relationships/hyperlink" Target="https://pisrs.si/pregledPredpisa?sop=2023-01-0530" TargetMode="External"/><Relationship Id="rId18" Type="http://schemas.openxmlformats.org/officeDocument/2006/relationships/hyperlink" Target="https://pisrs.si/pregledPredpisa?sop=2021-01-2575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pisrs.si/pregledPredpisa?sop=2022-01-2511" TargetMode="External"/><Relationship Id="rId7" Type="http://schemas.openxmlformats.org/officeDocument/2006/relationships/hyperlink" Target="https://pisrs.si/pregledPredpisa?sop=2015-01-3570" TargetMode="External"/><Relationship Id="rId12" Type="http://schemas.openxmlformats.org/officeDocument/2006/relationships/hyperlink" Target="https://pisrs.si/pregledPredpisa?sop=2022-01-2511" TargetMode="External"/><Relationship Id="rId17" Type="http://schemas.openxmlformats.org/officeDocument/2006/relationships/hyperlink" Target="https://pisrs.si/pregledPredpisa?sop=2018-01-0588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pisrs.si/pregledPredpisa?sop=2015-01-3570" TargetMode="External"/><Relationship Id="rId20" Type="http://schemas.openxmlformats.org/officeDocument/2006/relationships/hyperlink" Target="https://pisrs.si/pregledPredpisa?sop=2022-01-170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isrs.si/pregledPredpisa?sop=2022-01-1705" TargetMode="External"/><Relationship Id="rId24" Type="http://schemas.openxmlformats.org/officeDocument/2006/relationships/hyperlink" Target="https://pisrs.si/pregledPredpisa?sop=2025-01-295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isrs.si/pregledPredpisa?sop=2025-01-2953" TargetMode="External"/><Relationship Id="rId23" Type="http://schemas.openxmlformats.org/officeDocument/2006/relationships/hyperlink" Target="https://pisrs.si/pregledPredpisa?sop=2023-01-2599" TargetMode="External"/><Relationship Id="rId10" Type="http://schemas.openxmlformats.org/officeDocument/2006/relationships/hyperlink" Target="https://pisrs.si/pregledPredpisa?sop=2022-01-0107" TargetMode="External"/><Relationship Id="rId19" Type="http://schemas.openxmlformats.org/officeDocument/2006/relationships/hyperlink" Target="https://pisrs.si/pregledPredpisa?sop=2022-01-01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isrs.si/pregledPredpisa?sop=2021-01-2575" TargetMode="External"/><Relationship Id="rId14" Type="http://schemas.openxmlformats.org/officeDocument/2006/relationships/hyperlink" Target="https://pisrs.si/pregledPredpisa?sop=2023-01-2599" TargetMode="External"/><Relationship Id="rId22" Type="http://schemas.openxmlformats.org/officeDocument/2006/relationships/hyperlink" Target="https://pisrs.si/pregledPredpisa?sop=2023-01-0530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up. Tadeja</dc:creator>
  <cp:keywords/>
  <dc:description/>
  <cp:lastModifiedBy>up. Tadeja</cp:lastModifiedBy>
  <cp:revision>16</cp:revision>
  <dcterms:created xsi:type="dcterms:W3CDTF">2026-04-09T10:17:00Z</dcterms:created>
  <dcterms:modified xsi:type="dcterms:W3CDTF">2026-06-05T10:16:00Z</dcterms:modified>
</cp:coreProperties>
</file>